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2B" w:rsidRDefault="00A46C2B" w:rsidP="007D3AFA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>Dear colleagues, </w:t>
      </w:r>
    </w:p>
    <w:p w:rsidR="00A46C2B" w:rsidRDefault="00A46C2B" w:rsidP="007D3AFA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> </w:t>
      </w:r>
    </w:p>
    <w:p w:rsidR="00A46C2B" w:rsidRDefault="00A46C2B" w:rsidP="007D3AFA">
      <w:pPr>
        <w:jc w:val="both"/>
        <w:rPr>
          <w:rFonts w:ascii="Arial" w:eastAsia="Times New Roman" w:hAnsi="Arial" w:cs="Arial"/>
          <w:color w:val="11053B"/>
          <w:sz w:val="23"/>
          <w:szCs w:val="23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>Please join us for the special lecture on Friday, </w:t>
      </w:r>
      <w:r>
        <w:rPr>
          <w:rFonts w:ascii="Arial" w:eastAsia="Times New Roman" w:hAnsi="Arial" w:cs="Arial"/>
          <w:b/>
          <w:bCs/>
          <w:color w:val="11053B"/>
          <w:sz w:val="23"/>
          <w:szCs w:val="23"/>
        </w:rPr>
        <w:t>October 6th at 11 am</w:t>
      </w:r>
      <w:r>
        <w:rPr>
          <w:rFonts w:ascii="Arial" w:eastAsia="Times New Roman" w:hAnsi="Arial" w:cs="Arial"/>
          <w:color w:val="11053B"/>
          <w:sz w:val="23"/>
          <w:szCs w:val="23"/>
        </w:rPr>
        <w:t xml:space="preserve">. We will be hosting </w:t>
      </w:r>
      <w:proofErr w:type="spellStart"/>
      <w:r>
        <w:rPr>
          <w:rFonts w:ascii="Arial" w:eastAsia="Times New Roman" w:hAnsi="Arial" w:cs="Arial"/>
          <w:color w:val="11053B"/>
          <w:sz w:val="23"/>
          <w:szCs w:val="23"/>
        </w:rPr>
        <w:t>Dr.</w:t>
      </w:r>
      <w:proofErr w:type="spellEnd"/>
      <w:r>
        <w:rPr>
          <w:rFonts w:ascii="Arial" w:eastAsia="Times New Roman" w:hAnsi="Arial" w:cs="Arial"/>
          <w:color w:val="11053B"/>
          <w:sz w:val="23"/>
          <w:szCs w:val="23"/>
        </w:rPr>
        <w:t xml:space="preserve"> Oliviero Gobbo, Ph.D., from Trinity College in Dublin.  </w:t>
      </w:r>
      <w:proofErr w:type="spellStart"/>
      <w:r>
        <w:rPr>
          <w:rFonts w:ascii="Arial" w:eastAsia="Times New Roman" w:hAnsi="Arial" w:cs="Arial"/>
          <w:color w:val="11053B"/>
          <w:sz w:val="23"/>
          <w:szCs w:val="23"/>
        </w:rPr>
        <w:t>Dr.</w:t>
      </w:r>
      <w:proofErr w:type="spellEnd"/>
      <w:r>
        <w:rPr>
          <w:rFonts w:ascii="Arial" w:eastAsia="Times New Roman" w:hAnsi="Arial" w:cs="Arial"/>
          <w:color w:val="11053B"/>
          <w:sz w:val="23"/>
          <w:szCs w:val="23"/>
        </w:rPr>
        <w:t xml:space="preserve"> Gobbo will discuss “Manganese: future contrast</w:t>
      </w:r>
      <w:r w:rsidR="007D3AFA">
        <w:rPr>
          <w:rFonts w:ascii="Arial" w:eastAsia="Times New Roman" w:hAnsi="Arial" w:cs="Arial"/>
          <w:color w:val="11053B"/>
          <w:sz w:val="23"/>
          <w:szCs w:val="23"/>
        </w:rPr>
        <w:t xml:space="preserve"> agent for medical MR Imaging” and will </w:t>
      </w:r>
      <w:r>
        <w:rPr>
          <w:rFonts w:ascii="Arial" w:eastAsia="Times New Roman" w:hAnsi="Arial" w:cs="Arial"/>
          <w:color w:val="11053B"/>
          <w:sz w:val="23"/>
          <w:szCs w:val="23"/>
        </w:rPr>
        <w:t xml:space="preserve">present </w:t>
      </w:r>
      <w:r w:rsidR="007D3AFA">
        <w:rPr>
          <w:rFonts w:ascii="Arial" w:eastAsia="Times New Roman" w:hAnsi="Arial" w:cs="Arial"/>
          <w:color w:val="11053B"/>
          <w:sz w:val="23"/>
          <w:szCs w:val="23"/>
        </w:rPr>
        <w:t>the project “</w:t>
      </w:r>
      <w:r w:rsidR="007D3AFA" w:rsidRPr="007D3AFA">
        <w:rPr>
          <w:rFonts w:ascii="Arial" w:eastAsia="Times New Roman" w:hAnsi="Arial" w:cs="Arial"/>
          <w:color w:val="11053B"/>
          <w:sz w:val="23"/>
          <w:szCs w:val="23"/>
        </w:rPr>
        <w:t xml:space="preserve">Multifunctional Nanoparticles for Magnetic Hyperthermia and </w:t>
      </w:r>
      <w:r w:rsidR="007D3AFA">
        <w:rPr>
          <w:rFonts w:ascii="Arial" w:eastAsia="Times New Roman" w:hAnsi="Arial" w:cs="Arial"/>
          <w:color w:val="11053B"/>
          <w:sz w:val="23"/>
          <w:szCs w:val="23"/>
        </w:rPr>
        <w:t>Indirect Radiation Therapy” (</w:t>
      </w:r>
      <w:r w:rsidR="007D3AFA" w:rsidRPr="007D3AFA">
        <w:rPr>
          <w:rFonts w:ascii="Arial" w:eastAsia="Times New Roman" w:hAnsi="Arial" w:cs="Arial"/>
          <w:color w:val="11053B"/>
          <w:sz w:val="23"/>
          <w:szCs w:val="23"/>
        </w:rPr>
        <w:t>COST Action TD1402</w:t>
      </w:r>
      <w:r w:rsidR="007D3AFA">
        <w:rPr>
          <w:rFonts w:ascii="Arial" w:eastAsia="Times New Roman" w:hAnsi="Arial" w:cs="Arial"/>
          <w:color w:val="11053B"/>
          <w:sz w:val="23"/>
          <w:szCs w:val="23"/>
        </w:rPr>
        <w:t>).</w:t>
      </w:r>
    </w:p>
    <w:p w:rsidR="00A46C2B" w:rsidRDefault="00A46C2B" w:rsidP="007D3AFA">
      <w:pPr>
        <w:jc w:val="both"/>
        <w:rPr>
          <w:rFonts w:ascii="Arial" w:eastAsia="Times New Roman" w:hAnsi="Arial" w:cs="Arial"/>
          <w:color w:val="11053B"/>
          <w:sz w:val="23"/>
          <w:szCs w:val="23"/>
        </w:rPr>
      </w:pPr>
    </w:p>
    <w:p w:rsidR="00A46C2B" w:rsidRDefault="00A46C2B" w:rsidP="007D3AFA">
      <w:pPr>
        <w:jc w:val="both"/>
        <w:rPr>
          <w:rFonts w:eastAsia="Times New Roman"/>
        </w:rPr>
      </w:pPr>
    </w:p>
    <w:p w:rsidR="00A46C2B" w:rsidRDefault="00A46C2B" w:rsidP="007D3AFA">
      <w:pPr>
        <w:spacing w:after="240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>The seminar talk will take place from 11 am - 12 pm in the MIC 2</w:t>
      </w:r>
      <w:r>
        <w:rPr>
          <w:rFonts w:ascii="Arial" w:eastAsia="Times New Roman" w:hAnsi="Arial" w:cs="Arial"/>
          <w:color w:val="11053B"/>
          <w:sz w:val="23"/>
          <w:szCs w:val="23"/>
          <w:vertAlign w:val="superscript"/>
        </w:rPr>
        <w:t>nd</w:t>
      </w:r>
      <w:r>
        <w:rPr>
          <w:rFonts w:ascii="Arial" w:eastAsia="Times New Roman" w:hAnsi="Arial" w:cs="Arial"/>
          <w:color w:val="11053B"/>
          <w:sz w:val="23"/>
          <w:szCs w:val="23"/>
        </w:rPr>
        <w:t> floor conference room. </w:t>
      </w:r>
    </w:p>
    <w:p w:rsidR="00A46C2B" w:rsidRDefault="00A46C2B" w:rsidP="007D3AFA">
      <w:pPr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 xml:space="preserve">Oliviero Gobbo was awarded his PhD in Neuroscience at Trinity College Dublin. He is trained in pre-clinical pharmacokinetics and Magnetic Resonance Imaging, and has worked in private industry and academia for over 20 years. Oliviero </w:t>
      </w:r>
      <w:proofErr w:type="spellStart"/>
      <w:r>
        <w:rPr>
          <w:rFonts w:ascii="Arial" w:eastAsia="Times New Roman" w:hAnsi="Arial" w:cs="Arial"/>
          <w:color w:val="11053B"/>
          <w:sz w:val="23"/>
          <w:szCs w:val="23"/>
        </w:rPr>
        <w:t>Gobbo’s</w:t>
      </w:r>
      <w:proofErr w:type="spellEnd"/>
      <w:r>
        <w:rPr>
          <w:rFonts w:ascii="Arial" w:eastAsia="Times New Roman" w:hAnsi="Arial" w:cs="Arial"/>
          <w:color w:val="11053B"/>
          <w:sz w:val="23"/>
          <w:szCs w:val="23"/>
        </w:rPr>
        <w:t xml:space="preserve"> current research interests lie in the fields of cancer and neuroscience, particularly in improving therapeutic delivery. He has a specific interest in the emerging area of theranostics. The employment of such theranostic nanoparticles, which combine both therapeutic and diagnostic capabilities in a single agent, promises to propel biomedical research towards personalized medicine. He is also developing new contrast agents for lung imaging. His research has been widely published, and he has had a number of publications in leading journals, most notably Science and Nature Communications.</w:t>
      </w:r>
    </w:p>
    <w:p w:rsidR="00A46C2B" w:rsidRDefault="00A46C2B" w:rsidP="007D3AFA">
      <w:pPr>
        <w:jc w:val="both"/>
        <w:rPr>
          <w:rStyle w:val="apple-tab-span"/>
          <w:rFonts w:ascii="Arial" w:hAnsi="Arial" w:cs="Arial"/>
          <w:color w:val="11053B"/>
          <w:sz w:val="23"/>
          <w:szCs w:val="23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> </w:t>
      </w:r>
    </w:p>
    <w:p w:rsidR="00A46C2B" w:rsidRDefault="00A46C2B" w:rsidP="007D3AFA">
      <w:pPr>
        <w:jc w:val="both"/>
      </w:pPr>
      <w:r>
        <w:rPr>
          <w:rFonts w:ascii="Arial" w:eastAsia="Times New Roman" w:hAnsi="Arial" w:cs="Arial"/>
          <w:color w:val="11053B"/>
          <w:sz w:val="23"/>
          <w:szCs w:val="23"/>
        </w:rPr>
        <w:t xml:space="preserve">Oliviero Gobbo is member of the Magnetic Resonance Imaging (MRI) committee at the Institute of Neuroscience and the Animal Research Ethics Committee of Trinity College Dublin. He currently serves as a delegate on the Management Committee for COST (European Cooperation in Science and Technology) Action TD1402 (Multifunctional Nanoparticles for Magnetic Hyperthermia and Indirect Radiation Therapy-H2020). His research is funded by Trinity College Dublin and European Funding H2020 (EU-NCL, </w:t>
      </w:r>
      <w:proofErr w:type="spellStart"/>
      <w:r>
        <w:rPr>
          <w:rFonts w:ascii="Arial" w:eastAsia="Times New Roman" w:hAnsi="Arial" w:cs="Arial"/>
          <w:color w:val="11053B"/>
          <w:sz w:val="23"/>
          <w:szCs w:val="23"/>
        </w:rPr>
        <w:t>NoCanTher</w:t>
      </w:r>
      <w:proofErr w:type="spellEnd"/>
      <w:r>
        <w:rPr>
          <w:rFonts w:ascii="Arial" w:eastAsia="Times New Roman" w:hAnsi="Arial" w:cs="Arial"/>
          <w:color w:val="11053B"/>
          <w:sz w:val="23"/>
          <w:szCs w:val="23"/>
        </w:rPr>
        <w:t xml:space="preserve"> and Cost Action TD 1402).</w:t>
      </w:r>
    </w:p>
    <w:p w:rsidR="00A46C2B" w:rsidRDefault="00A46C2B" w:rsidP="00A46C2B">
      <w:pPr>
        <w:rPr>
          <w:rFonts w:eastAsia="Times New Roman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> </w:t>
      </w:r>
    </w:p>
    <w:p w:rsidR="00A46C2B" w:rsidRDefault="00A46C2B" w:rsidP="00A46C2B">
      <w:pPr>
        <w:rPr>
          <w:rFonts w:eastAsia="Times New Roman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>Thanks and we look forward to seeing everyone next Friday.</w:t>
      </w:r>
    </w:p>
    <w:p w:rsidR="00A46C2B" w:rsidRDefault="00A46C2B" w:rsidP="00A46C2B">
      <w:pPr>
        <w:rPr>
          <w:rFonts w:eastAsia="Times New Roman"/>
        </w:rPr>
      </w:pPr>
    </w:p>
    <w:p w:rsidR="00A46C2B" w:rsidRDefault="00A46C2B" w:rsidP="00A46C2B">
      <w:pPr>
        <w:rPr>
          <w:rFonts w:eastAsia="Times New Roman"/>
        </w:rPr>
      </w:pPr>
      <w:r>
        <w:rPr>
          <w:rFonts w:ascii="Arial" w:eastAsia="Times New Roman" w:hAnsi="Arial" w:cs="Arial"/>
          <w:color w:val="11053B"/>
          <w:sz w:val="23"/>
          <w:szCs w:val="23"/>
        </w:rPr>
        <w:t>Best Regards,</w:t>
      </w:r>
    </w:p>
    <w:p w:rsidR="00A46C2B" w:rsidRDefault="00A46C2B" w:rsidP="00A46C2B">
      <w:pPr>
        <w:rPr>
          <w:rFonts w:eastAsia="Times New Roman"/>
        </w:rPr>
      </w:pPr>
    </w:p>
    <w:p w:rsidR="00A46C2B" w:rsidRDefault="00A46C2B" w:rsidP="00A46C2B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Gordana Vitaliano M.D. Ph.D.</w:t>
      </w:r>
    </w:p>
    <w:p w:rsidR="00A46C2B" w:rsidRDefault="00A46C2B" w:rsidP="00A46C2B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Assistant Professor of Psychiatry,</w:t>
      </w:r>
    </w:p>
    <w:p w:rsidR="00A46C2B" w:rsidRDefault="00A46C2B" w:rsidP="00A46C2B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Director, Brain Imaging Nanotechnology Group, </w:t>
      </w:r>
    </w:p>
    <w:p w:rsidR="00A46C2B" w:rsidRDefault="00A46C2B" w:rsidP="00A46C2B">
      <w:pPr>
        <w:rPr>
          <w:rFonts w:eastAsia="Times New Roman"/>
        </w:rPr>
      </w:pPr>
      <w:bookmarkStart w:id="0" w:name="_GoBack"/>
      <w:r>
        <w:rPr>
          <w:rFonts w:eastAsia="Times New Roman"/>
          <w:sz w:val="23"/>
          <w:szCs w:val="23"/>
        </w:rPr>
        <w:t>Harvard Medical School</w:t>
      </w:r>
      <w:bookmarkEnd w:id="0"/>
      <w:r>
        <w:rPr>
          <w:rFonts w:eastAsia="Times New Roman"/>
          <w:sz w:val="23"/>
          <w:szCs w:val="23"/>
        </w:rPr>
        <w:t>,</w:t>
      </w:r>
    </w:p>
    <w:p w:rsidR="00A46C2B" w:rsidRDefault="00A46C2B" w:rsidP="00A46C2B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McLean Hospital, MIC, Mailstop #204</w:t>
      </w:r>
    </w:p>
    <w:p w:rsidR="00A46C2B" w:rsidRDefault="00A46C2B" w:rsidP="00A46C2B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115 Mill St.</w:t>
      </w:r>
    </w:p>
    <w:p w:rsidR="00A46C2B" w:rsidRDefault="00A46C2B" w:rsidP="00A46C2B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Belmont, MA 02478</w:t>
      </w:r>
    </w:p>
    <w:p w:rsidR="00A46C2B" w:rsidRDefault="00A46C2B" w:rsidP="00A46C2B">
      <w:pPr>
        <w:rPr>
          <w:rFonts w:eastAsia="Times New Roman"/>
        </w:rPr>
      </w:pPr>
      <w:r>
        <w:rPr>
          <w:rFonts w:eastAsia="Times New Roman"/>
        </w:rPr>
        <w:t> </w:t>
      </w:r>
    </w:p>
    <w:p w:rsidR="00A46C2B" w:rsidRDefault="00A46C2B" w:rsidP="00A46C2B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617-855-2957 (office)</w:t>
      </w:r>
    </w:p>
    <w:p w:rsidR="00A46C2B" w:rsidRDefault="00731820" w:rsidP="00A46C2B">
      <w:pPr>
        <w:rPr>
          <w:rFonts w:eastAsia="Times New Roman"/>
        </w:rPr>
      </w:pPr>
      <w:hyperlink r:id="rId4" w:history="1">
        <w:r w:rsidR="00A46C2B">
          <w:rPr>
            <w:rStyle w:val="Hyperlink"/>
            <w:rFonts w:eastAsia="Times New Roman"/>
            <w:sz w:val="21"/>
            <w:szCs w:val="21"/>
          </w:rPr>
          <w:t>gvitaliano@mclean.harvard.edu</w:t>
        </w:r>
      </w:hyperlink>
    </w:p>
    <w:p w:rsidR="00810D91" w:rsidRDefault="00731820"/>
    <w:sectPr w:rsidR="00810D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2B"/>
    <w:rsid w:val="006A459E"/>
    <w:rsid w:val="00731820"/>
    <w:rsid w:val="007D3AFA"/>
    <w:rsid w:val="00A46C2B"/>
    <w:rsid w:val="00C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79DF8-F5E9-4940-A512-E8A80F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2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C2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46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vitaliano@mclean.harv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Gobbo</dc:creator>
  <cp:keywords/>
  <dc:description/>
  <cp:lastModifiedBy>Oliviero Gobbo</cp:lastModifiedBy>
  <cp:revision>2</cp:revision>
  <dcterms:created xsi:type="dcterms:W3CDTF">2018-12-04T07:37:00Z</dcterms:created>
  <dcterms:modified xsi:type="dcterms:W3CDTF">2018-12-04T07:37:00Z</dcterms:modified>
</cp:coreProperties>
</file>